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Описание функциональных характеристик</w:t>
      </w:r>
    </w:p>
    <w:p w:rsidR="00000000" w:rsidDel="00000000" w:rsidP="00000000" w:rsidRDefault="00000000" w:rsidRPr="00000000" w14:paraId="00000013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ПО “Master ProDA”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описание функциональных характеристик ПО  “Master ProDA”, в том числе описание ПО, информацию о назначении ПО, описание основных возможностей ПО, а также задачи, реализуемые при помощи платформы. 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ldxgxl3dcwxv" w:id="1"/>
      <w:bookmarkEnd w:id="1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id w:val="-159300814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x3rfcttfyq6n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Выполнение программы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potfng9jlgm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“Просмотр всех инструментов”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ye47cvi98p8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“Формирование списка дат для объявлений”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qtxmw3aoup0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“Уникализация текстов”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71y3cwnpxkl3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“Подбор заголовков”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7rekfxefwsbf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“Создание надписи на фото”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8sj2p9477k07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“Просмотр фонов для надписей”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d3jgy6qondgt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“Подбор городов”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lyl0y4xg1gbd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“Рандомизация фото”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pp4mgedwje6g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“Загрузка фото на Яндекс-диск”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6lhr59gls4vs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“Калькулятор отзывов Авито”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zcf96b9q8n00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“Предпросмотр описания объявления”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4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spacing w:after="0" w:before="0" w:lineRule="auto"/>
        <w:jc w:val="both"/>
        <w:rPr/>
      </w:pPr>
      <w:bookmarkStart w:colFirst="0" w:colLast="0" w:name="_n5qqbmh9pgg" w:id="2"/>
      <w:bookmarkEnd w:id="2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Описание и назначение 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“Master ProDA” (далее – ПО) – программное обеспечение, которое представляет собой инструментарий для автоматизации и повышения эффективности работы с объявлениями на Авито.</w:t>
      </w:r>
    </w:p>
    <w:p w:rsidR="00000000" w:rsidDel="00000000" w:rsidP="00000000" w:rsidRDefault="00000000" w:rsidRPr="00000000" w14:paraId="00000038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0" w:after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управление списками дат и городов для публикаций;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0" w:after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уникализацию и предпросмотр текстов объявлений;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0" w:after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автоматический подбор релевантных заголовков на основе поисковых подсказок Авито;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0" w:after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наложение текстовых плашек на изображения с выбором фона;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after="0" w:after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рандомизацию и загрузку фотографий на Яндекс.Диск; 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after="12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расчет необходимого количества отзывов для достижения целевого рейтинга продавца.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spacing w:after="0" w:before="0" w:lineRule="auto"/>
        <w:jc w:val="both"/>
        <w:rPr/>
      </w:pPr>
      <w:bookmarkStart w:colFirst="0" w:colLast="0" w:name="_x3rfcttfyq6n" w:id="3"/>
      <w:bookmarkEnd w:id="3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Выполнение программы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rPr>
          <w:sz w:val="24"/>
          <w:szCs w:val="24"/>
        </w:rPr>
      </w:pPr>
      <w:bookmarkStart w:colFirst="0" w:colLast="0" w:name="_potfng9jlgm" w:id="4"/>
      <w:bookmarkEnd w:id="4"/>
      <w:r w:rsidDel="00000000" w:rsidR="00000000" w:rsidRPr="00000000">
        <w:rPr>
          <w:sz w:val="24"/>
          <w:szCs w:val="24"/>
          <w:rtl w:val="0"/>
        </w:rPr>
        <w:t xml:space="preserve">Задача: “Просмотр всех инструментов”</w:t>
      </w:r>
    </w:p>
    <w:p w:rsidR="00000000" w:rsidDel="00000000" w:rsidP="00000000" w:rsidRDefault="00000000" w:rsidRPr="00000000" w14:paraId="0000004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4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4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45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46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“Все инструменты” (рис. 2), после чего просматривает существующие инструменты для работы с Авито. </w:t>
      </w:r>
    </w:p>
    <w:p w:rsidR="00000000" w:rsidDel="00000000" w:rsidP="00000000" w:rsidRDefault="00000000" w:rsidRPr="00000000" w14:paraId="00000047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53600" cy="766952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8497" l="630" r="84494" t="43593"/>
                    <a:stretch>
                      <a:fillRect/>
                    </a:stretch>
                  </pic:blipFill>
                  <pic:spPr>
                    <a:xfrm>
                      <a:off x="0" y="0"/>
                      <a:ext cx="2553600" cy="766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</w:t>
      </w:r>
    </w:p>
    <w:p w:rsidR="00000000" w:rsidDel="00000000" w:rsidP="00000000" w:rsidRDefault="00000000" w:rsidRPr="00000000" w14:paraId="00000049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24984" cy="744206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42189" l="0" r="84326" t="49665"/>
                    <a:stretch>
                      <a:fillRect/>
                    </a:stretch>
                  </pic:blipFill>
                  <pic:spPr>
                    <a:xfrm>
                      <a:off x="0" y="0"/>
                      <a:ext cx="2524984" cy="744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</w:t>
      </w:r>
    </w:p>
    <w:p w:rsidR="00000000" w:rsidDel="00000000" w:rsidP="00000000" w:rsidRDefault="00000000" w:rsidRPr="00000000" w14:paraId="0000004C">
      <w:pPr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rPr>
          <w:sz w:val="24"/>
          <w:szCs w:val="24"/>
        </w:rPr>
      </w:pPr>
      <w:bookmarkStart w:colFirst="0" w:colLast="0" w:name="_ye47cvi98p8" w:id="5"/>
      <w:bookmarkEnd w:id="5"/>
      <w:r w:rsidDel="00000000" w:rsidR="00000000" w:rsidRPr="00000000">
        <w:rPr>
          <w:sz w:val="24"/>
          <w:szCs w:val="24"/>
          <w:rtl w:val="0"/>
        </w:rPr>
        <w:t xml:space="preserve">Задача: “Формирование списка дат для объявлений”</w:t>
      </w:r>
    </w:p>
    <w:p w:rsidR="00000000" w:rsidDel="00000000" w:rsidP="00000000" w:rsidRDefault="00000000" w:rsidRPr="00000000" w14:paraId="0000004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5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5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“Даты” (рис. 3).</w:t>
      </w:r>
    </w:p>
    <w:p w:rsidR="00000000" w:rsidDel="00000000" w:rsidP="00000000" w:rsidRDefault="00000000" w:rsidRPr="00000000" w14:paraId="0000005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71707" cy="725649"/>
            <wp:effectExtent b="0" l="0" r="0" t="0"/>
            <wp:docPr id="2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9"/>
                    <a:srcRect b="37339" l="0" r="84160" t="55068"/>
                    <a:stretch>
                      <a:fillRect/>
                    </a:stretch>
                  </pic:blipFill>
                  <pic:spPr>
                    <a:xfrm>
                      <a:off x="0" y="0"/>
                      <a:ext cx="2671707" cy="725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</w:t>
      </w:r>
    </w:p>
    <w:p w:rsidR="00000000" w:rsidDel="00000000" w:rsidP="00000000" w:rsidRDefault="00000000" w:rsidRPr="00000000" w14:paraId="0000005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После чего заполняет поля нужными данными. Необходимо выбрать даты, время и количество объявлений за период (рис. 4). </w:t>
      </w:r>
    </w:p>
    <w:p w:rsidR="00000000" w:rsidDel="00000000" w:rsidP="00000000" w:rsidRDefault="00000000" w:rsidRPr="00000000" w14:paraId="00000057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2988651" cy="3966071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8651" cy="3966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</w:t>
      </w:r>
    </w:p>
    <w:p w:rsidR="00000000" w:rsidDel="00000000" w:rsidP="00000000" w:rsidRDefault="00000000" w:rsidRPr="00000000" w14:paraId="00000059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После этого нажимает кнопку “Посчитать даты” и получает результат. При необходимости можно кликнуть на появившуюся кнопку “Скопировать в буфер”, чтобы копировать все значения одновременно (рис. 5).</w:t>
      </w:r>
    </w:p>
    <w:p w:rsidR="00000000" w:rsidDel="00000000" w:rsidP="00000000" w:rsidRDefault="00000000" w:rsidRPr="00000000" w14:paraId="0000005B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529013" cy="1912784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1912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</w:t>
      </w:r>
    </w:p>
    <w:p w:rsidR="00000000" w:rsidDel="00000000" w:rsidP="00000000" w:rsidRDefault="00000000" w:rsidRPr="00000000" w14:paraId="0000005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Далее переходит в шаблон с объявлениями и заполняет столбец “DateBegin” одним кликом – вставляет в первую ячейку столбца скопированные даты и они автоматически распределяются по строкам в нужном порядке (рис. 6).</w:t>
      </w:r>
    </w:p>
    <w:p w:rsidR="00000000" w:rsidDel="00000000" w:rsidP="00000000" w:rsidRDefault="00000000" w:rsidRPr="00000000" w14:paraId="0000005F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2728913" cy="2944985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2944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</w:t>
      </w:r>
    </w:p>
    <w:p w:rsidR="00000000" w:rsidDel="00000000" w:rsidP="00000000" w:rsidRDefault="00000000" w:rsidRPr="00000000" w14:paraId="0000006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rPr>
          <w:sz w:val="24"/>
          <w:szCs w:val="24"/>
        </w:rPr>
      </w:pPr>
      <w:bookmarkStart w:colFirst="0" w:colLast="0" w:name="_1qtxmw3aoup0" w:id="6"/>
      <w:bookmarkEnd w:id="6"/>
      <w:r w:rsidDel="00000000" w:rsidR="00000000" w:rsidRPr="00000000">
        <w:rPr>
          <w:sz w:val="24"/>
          <w:szCs w:val="24"/>
          <w:rtl w:val="0"/>
        </w:rPr>
        <w:t xml:space="preserve">Задача: “Уникализация текстов”</w:t>
      </w:r>
    </w:p>
    <w:p w:rsidR="00000000" w:rsidDel="00000000" w:rsidP="00000000" w:rsidRDefault="00000000" w:rsidRPr="00000000" w14:paraId="0000006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6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6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6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6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“Уникализация текстов” </w:t>
      </w:r>
      <w:r w:rsidDel="00000000" w:rsidR="00000000" w:rsidRPr="00000000">
        <w:rPr>
          <w:sz w:val="24"/>
          <w:szCs w:val="24"/>
          <w:rtl w:val="0"/>
        </w:rPr>
        <w:t xml:space="preserve">(рис. 7).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120" w:lineRule="auto"/>
        <w:jc w:val="center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</w:rPr>
        <w:drawing>
          <wp:inline distB="114300" distT="114300" distL="114300" distR="114300">
            <wp:extent cx="2196938" cy="810775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54213" l="830" r="84717" t="36317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810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7</w:t>
      </w:r>
    </w:p>
    <w:p w:rsidR="00000000" w:rsidDel="00000000" w:rsidP="00000000" w:rsidRDefault="00000000" w:rsidRPr="00000000" w14:paraId="0000006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скачивает шаблон, заполняет необходимую информацию и загружает текст для уникализации (рис. 8).</w:t>
      </w:r>
    </w:p>
    <w:p w:rsidR="00000000" w:rsidDel="00000000" w:rsidP="00000000" w:rsidRDefault="00000000" w:rsidRPr="00000000" w14:paraId="0000006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73191" cy="3338513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10761" l="17663" r="20001" t="17699"/>
                    <a:stretch>
                      <a:fillRect/>
                    </a:stretch>
                  </pic:blipFill>
                  <pic:spPr>
                    <a:xfrm>
                      <a:off x="0" y="0"/>
                      <a:ext cx="5173191" cy="3338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</w:t>
      </w:r>
    </w:p>
    <w:p w:rsidR="00000000" w:rsidDel="00000000" w:rsidP="00000000" w:rsidRDefault="00000000" w:rsidRPr="00000000" w14:paraId="0000006D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После чего просматривает результат во вкладке “Результат”</w:t>
      </w:r>
      <w:r w:rsidDel="00000000" w:rsidR="00000000" w:rsidRPr="00000000">
        <w:rPr>
          <w:sz w:val="24"/>
          <w:szCs w:val="24"/>
          <w:rtl w:val="0"/>
        </w:rPr>
        <w:t xml:space="preserve"> (рис. 9).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29388" cy="2367371"/>
            <wp:effectExtent b="0" l="0" r="0" t="0"/>
            <wp:docPr id="3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32884" l="17331" r="14855" t="16334"/>
                    <a:stretch>
                      <a:fillRect/>
                    </a:stretch>
                  </pic:blipFill>
                  <pic:spPr>
                    <a:xfrm>
                      <a:off x="0" y="0"/>
                      <a:ext cx="5629388" cy="2367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9 </w:t>
      </w:r>
    </w:p>
    <w:p w:rsidR="00000000" w:rsidDel="00000000" w:rsidP="00000000" w:rsidRDefault="00000000" w:rsidRPr="00000000" w14:paraId="00000071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rPr>
          <w:sz w:val="24"/>
          <w:szCs w:val="24"/>
        </w:rPr>
      </w:pPr>
      <w:bookmarkStart w:colFirst="0" w:colLast="0" w:name="_71y3cwnpxkl3" w:id="7"/>
      <w:bookmarkEnd w:id="7"/>
      <w:r w:rsidDel="00000000" w:rsidR="00000000" w:rsidRPr="00000000">
        <w:rPr>
          <w:sz w:val="24"/>
          <w:szCs w:val="24"/>
          <w:rtl w:val="0"/>
        </w:rPr>
        <w:t xml:space="preserve">Задача: “Подбор заголовков”</w:t>
      </w:r>
    </w:p>
    <w:p w:rsidR="00000000" w:rsidDel="00000000" w:rsidP="00000000" w:rsidRDefault="00000000" w:rsidRPr="00000000" w14:paraId="0000007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7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7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7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7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“Подбор заголовков” (рис. 10).</w:t>
      </w:r>
    </w:p>
    <w:p w:rsidR="00000000" w:rsidDel="00000000" w:rsidP="00000000" w:rsidRDefault="00000000" w:rsidRPr="00000000" w14:paraId="00000078">
      <w:pPr>
        <w:spacing w:after="12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898957" cy="612456"/>
            <wp:effectExtent b="0" l="0" r="0" t="0"/>
            <wp:docPr id="2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6"/>
                    <a:srcRect b="41939" l="0" r="84385" t="52153"/>
                    <a:stretch>
                      <a:fillRect/>
                    </a:stretch>
                  </pic:blipFill>
                  <pic:spPr>
                    <a:xfrm>
                      <a:off x="0" y="0"/>
                      <a:ext cx="2898957" cy="612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</w:t>
      </w:r>
    </w:p>
    <w:p w:rsidR="00000000" w:rsidDel="00000000" w:rsidP="00000000" w:rsidRDefault="00000000" w:rsidRPr="00000000" w14:paraId="0000007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На открывшейся странице размещены два поля: “Ключевые запросы” и “Слова-исключения”. Их необходимо заполнить: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Ключевые запросы – это интересующие вас запросы, подсказки по которым вы хотите увидеть объявление (рис. 11).</w:t>
      </w:r>
    </w:p>
    <w:p w:rsidR="00000000" w:rsidDel="00000000" w:rsidP="00000000" w:rsidRDefault="00000000" w:rsidRPr="00000000" w14:paraId="0000007C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4576763" cy="3385783"/>
            <wp:effectExtent b="0" l="0" r="0" t="0"/>
            <wp:docPr id="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3385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11</w:t>
      </w:r>
    </w:p>
    <w:p w:rsidR="00000000" w:rsidDel="00000000" w:rsidP="00000000" w:rsidRDefault="00000000" w:rsidRPr="00000000" w14:paraId="0000007E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Слова-исключения – это те слова, которые вы хотите исключить из поиска. Они вам не нужны и получать подсказки с ними вы не хотите (рис. 12).</w:t>
      </w:r>
    </w:p>
    <w:p w:rsidR="00000000" w:rsidDel="00000000" w:rsidP="00000000" w:rsidRDefault="00000000" w:rsidRPr="00000000" w14:paraId="00000080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4686188" cy="1269502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6188" cy="1269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12</w:t>
      </w:r>
    </w:p>
    <w:p w:rsidR="00000000" w:rsidDel="00000000" w:rsidP="00000000" w:rsidRDefault="00000000" w:rsidRPr="00000000" w14:paraId="0000008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После того, как были заполнены поля, необходимо выбрать подходящие параметры переноса данных (рис. 13).</w:t>
      </w:r>
    </w:p>
    <w:p w:rsidR="00000000" w:rsidDel="00000000" w:rsidP="00000000" w:rsidRDefault="00000000" w:rsidRPr="00000000" w14:paraId="00000085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4319588" cy="2724064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272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13</w:t>
      </w:r>
    </w:p>
    <w:p w:rsidR="00000000" w:rsidDel="00000000" w:rsidP="00000000" w:rsidRDefault="00000000" w:rsidRPr="00000000" w14:paraId="00000087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Далее следует нажать кнопку “Искать” и получить результат. Вверху страницы появится кнопка “Скачать”, нажав на которую будет скачана таблица с поисковыми подсказками Авито по запросу. Ссылка также будет отправлена на электронную почту (рис. 14).</w:t>
      </w:r>
    </w:p>
    <w:p w:rsidR="00000000" w:rsidDel="00000000" w:rsidP="00000000" w:rsidRDefault="00000000" w:rsidRPr="00000000" w14:paraId="00000089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114830" cy="2336285"/>
            <wp:effectExtent b="0" l="0" r="0" t="0"/>
            <wp:docPr id="3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4830" cy="2336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14</w:t>
      </w:r>
    </w:p>
    <w:p w:rsidR="00000000" w:rsidDel="00000000" w:rsidP="00000000" w:rsidRDefault="00000000" w:rsidRPr="00000000" w14:paraId="0000008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2"/>
        <w:rPr>
          <w:sz w:val="24"/>
          <w:szCs w:val="24"/>
        </w:rPr>
      </w:pPr>
      <w:bookmarkStart w:colFirst="0" w:colLast="0" w:name="_7rekfxefwsbf" w:id="8"/>
      <w:bookmarkEnd w:id="8"/>
      <w:r w:rsidDel="00000000" w:rsidR="00000000" w:rsidRPr="00000000">
        <w:rPr>
          <w:sz w:val="24"/>
          <w:szCs w:val="24"/>
          <w:rtl w:val="0"/>
        </w:rPr>
        <w:t xml:space="preserve">Задача: “Создание надписи на фото”</w:t>
      </w:r>
    </w:p>
    <w:p w:rsidR="00000000" w:rsidDel="00000000" w:rsidP="00000000" w:rsidRDefault="00000000" w:rsidRPr="00000000" w14:paraId="0000008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8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8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9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9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“Надпись на фото” (рис. 15).</w:t>
      </w:r>
    </w:p>
    <w:p w:rsidR="00000000" w:rsidDel="00000000" w:rsidP="00000000" w:rsidRDefault="00000000" w:rsidRPr="00000000" w14:paraId="00000092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86188" cy="787142"/>
            <wp:effectExtent b="0" l="0" r="0" t="0"/>
            <wp:docPr id="2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 b="61946" l="748" r="84727" t="30973"/>
                    <a:stretch>
                      <a:fillRect/>
                    </a:stretch>
                  </pic:blipFill>
                  <pic:spPr>
                    <a:xfrm>
                      <a:off x="0" y="0"/>
                      <a:ext cx="2886188" cy="787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15</w:t>
      </w:r>
    </w:p>
    <w:p w:rsidR="00000000" w:rsidDel="00000000" w:rsidP="00000000" w:rsidRDefault="00000000" w:rsidRPr="00000000" w14:paraId="00000094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заполняет необходимые поля:</w:t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плашка для наложения;</w:t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текст надписи;</w:t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размер текста;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цвет текста;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отступ по ширине;</w:t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отступ по высоте;</w:t>
      </w:r>
    </w:p>
    <w:p w:rsidR="00000000" w:rsidDel="00000000" w:rsidP="00000000" w:rsidRDefault="00000000" w:rsidRPr="00000000" w14:paraId="0000009C">
      <w:pPr>
        <w:numPr>
          <w:ilvl w:val="0"/>
          <w:numId w:val="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шрифт.</w:t>
      </w:r>
    </w:p>
    <w:p w:rsidR="00000000" w:rsidDel="00000000" w:rsidP="00000000" w:rsidRDefault="00000000" w:rsidRPr="00000000" w14:paraId="0000009D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нажимает кнопку “Сделать накладку” (рис. 16, 17).</w:t>
      </w:r>
    </w:p>
    <w:p w:rsidR="00000000" w:rsidDel="00000000" w:rsidP="00000000" w:rsidRDefault="00000000" w:rsidRPr="00000000" w14:paraId="0000009F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0178" cy="3157072"/>
            <wp:effectExtent b="0" l="0" r="0" t="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5325" l="17663" r="2239" t="16209"/>
                    <a:stretch>
                      <a:fillRect/>
                    </a:stretch>
                  </pic:blipFill>
                  <pic:spPr>
                    <a:xfrm>
                      <a:off x="0" y="0"/>
                      <a:ext cx="5730178" cy="3157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16</w:t>
      </w:r>
    </w:p>
    <w:p w:rsidR="00000000" w:rsidDel="00000000" w:rsidP="00000000" w:rsidRDefault="00000000" w:rsidRPr="00000000" w14:paraId="000000A1">
      <w:pPr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63475" cy="2985237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7079" l="18161" r="4065" t="15929"/>
                    <a:stretch>
                      <a:fillRect/>
                    </a:stretch>
                  </pic:blipFill>
                  <pic:spPr>
                    <a:xfrm>
                      <a:off x="0" y="0"/>
                      <a:ext cx="5363475" cy="2985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17</w:t>
      </w:r>
    </w:p>
    <w:p w:rsidR="00000000" w:rsidDel="00000000" w:rsidP="00000000" w:rsidRDefault="00000000" w:rsidRPr="00000000" w14:paraId="000000A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2"/>
        <w:rPr>
          <w:sz w:val="24"/>
          <w:szCs w:val="24"/>
        </w:rPr>
      </w:pPr>
      <w:bookmarkStart w:colFirst="0" w:colLast="0" w:name="_8sj2p9477k07" w:id="9"/>
      <w:bookmarkEnd w:id="9"/>
      <w:r w:rsidDel="00000000" w:rsidR="00000000" w:rsidRPr="00000000">
        <w:rPr>
          <w:sz w:val="24"/>
          <w:szCs w:val="24"/>
          <w:rtl w:val="0"/>
        </w:rPr>
        <w:t xml:space="preserve">Задача: “Просмотр фонов для надписей”</w:t>
      </w:r>
    </w:p>
    <w:p w:rsidR="00000000" w:rsidDel="00000000" w:rsidP="00000000" w:rsidRDefault="00000000" w:rsidRPr="00000000" w14:paraId="000000A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A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A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A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A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“Фоны для надписей” (рис. 18), где просматривает существующие фоны с указанием номера и ссылки и возможностью предпросмотра. </w:t>
      </w:r>
    </w:p>
    <w:p w:rsidR="00000000" w:rsidDel="00000000" w:rsidP="00000000" w:rsidRDefault="00000000" w:rsidRPr="00000000" w14:paraId="000000A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30163" cy="2997930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5030" l="17166" r="3567" t="18569"/>
                    <a:stretch>
                      <a:fillRect/>
                    </a:stretch>
                  </pic:blipFill>
                  <pic:spPr>
                    <a:xfrm>
                      <a:off x="0" y="0"/>
                      <a:ext cx="5530163" cy="2997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18</w:t>
      </w:r>
    </w:p>
    <w:p w:rsidR="00000000" w:rsidDel="00000000" w:rsidP="00000000" w:rsidRDefault="00000000" w:rsidRPr="00000000" w14:paraId="000000AD">
      <w:pPr>
        <w:pStyle w:val="Heading2"/>
        <w:rPr>
          <w:sz w:val="24"/>
          <w:szCs w:val="24"/>
        </w:rPr>
      </w:pPr>
      <w:bookmarkStart w:colFirst="0" w:colLast="0" w:name="_d3jgy6qondgt" w:id="10"/>
      <w:bookmarkEnd w:id="10"/>
      <w:r w:rsidDel="00000000" w:rsidR="00000000" w:rsidRPr="00000000">
        <w:rPr>
          <w:sz w:val="24"/>
          <w:szCs w:val="24"/>
          <w:rtl w:val="0"/>
        </w:rPr>
        <w:t xml:space="preserve">Задача: “Подбор городов”</w:t>
      </w:r>
    </w:p>
    <w:p w:rsidR="00000000" w:rsidDel="00000000" w:rsidP="00000000" w:rsidRDefault="00000000" w:rsidRPr="00000000" w14:paraId="000000A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A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B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B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B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“Города” (рис. 19).</w:t>
      </w:r>
    </w:p>
    <w:p w:rsidR="00000000" w:rsidDel="00000000" w:rsidP="00000000" w:rsidRDefault="00000000" w:rsidRPr="00000000" w14:paraId="000000B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729448" cy="668982"/>
            <wp:effectExtent b="0" l="0" r="0" t="0"/>
            <wp:docPr id="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5"/>
                    <a:srcRect b="63866" l="748" r="84561" t="29715"/>
                    <a:stretch>
                      <a:fillRect/>
                    </a:stretch>
                  </pic:blipFill>
                  <pic:spPr>
                    <a:xfrm>
                      <a:off x="0" y="0"/>
                      <a:ext cx="2729448" cy="668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19</w:t>
      </w:r>
    </w:p>
    <w:p w:rsidR="00000000" w:rsidDel="00000000" w:rsidP="00000000" w:rsidRDefault="00000000" w:rsidRPr="00000000" w14:paraId="000000B5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В поле “Поиск” необходимо отобрать нужные города (рис. 20). Также существует возможность заполнить фильтр по минимальному и максимальному населению (рис. 21).</w:t>
      </w:r>
    </w:p>
    <w:p w:rsidR="00000000" w:rsidDel="00000000" w:rsidP="00000000" w:rsidRDefault="00000000" w:rsidRPr="00000000" w14:paraId="000000B7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45600" cy="3352800"/>
            <wp:effectExtent b="0" l="0" r="0" t="0"/>
            <wp:docPr id="2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20</w:t>
      </w:r>
    </w:p>
    <w:p w:rsidR="00000000" w:rsidDel="00000000" w:rsidP="00000000" w:rsidRDefault="00000000" w:rsidRPr="00000000" w14:paraId="000000B9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264392" cy="3865256"/>
            <wp:effectExtent b="0" l="0" r="0" t="0"/>
            <wp:docPr id="2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4392" cy="3865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21</w:t>
      </w:r>
    </w:p>
    <w:p w:rsidR="00000000" w:rsidDel="00000000" w:rsidP="00000000" w:rsidRDefault="00000000" w:rsidRPr="00000000" w14:paraId="000000BB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После того, как был выполнен поиск и получен список городов, необходимо нажать кнопку “Копировать города” (рис. 22). </w:t>
      </w:r>
    </w:p>
    <w:p w:rsidR="00000000" w:rsidDel="00000000" w:rsidP="00000000" w:rsidRDefault="00000000" w:rsidRPr="00000000" w14:paraId="000000BD">
      <w:pPr>
        <w:rPr>
          <w:sz w:val="24"/>
          <w:szCs w:val="24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45600" cy="3327400"/>
            <wp:effectExtent b="0" l="0" r="0" t="0"/>
            <wp:docPr id="1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22</w:t>
      </w:r>
    </w:p>
    <w:p w:rsidR="00000000" w:rsidDel="00000000" w:rsidP="00000000" w:rsidRDefault="00000000" w:rsidRPr="00000000" w14:paraId="000000BF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2"/>
        <w:rPr>
          <w:sz w:val="24"/>
          <w:szCs w:val="24"/>
        </w:rPr>
      </w:pPr>
      <w:bookmarkStart w:colFirst="0" w:colLast="0" w:name="_lyl0y4xg1gbd" w:id="11"/>
      <w:bookmarkEnd w:id="11"/>
      <w:r w:rsidDel="00000000" w:rsidR="00000000" w:rsidRPr="00000000">
        <w:rPr>
          <w:sz w:val="24"/>
          <w:szCs w:val="24"/>
          <w:rtl w:val="0"/>
        </w:rPr>
        <w:t xml:space="preserve">Задача: “Рандомизация фото”</w:t>
      </w:r>
    </w:p>
    <w:p w:rsidR="00000000" w:rsidDel="00000000" w:rsidP="00000000" w:rsidRDefault="00000000" w:rsidRPr="00000000" w14:paraId="000000C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C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C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C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C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“Рандомизация фото” (рис. 23).</w:t>
      </w:r>
    </w:p>
    <w:p w:rsidR="00000000" w:rsidDel="00000000" w:rsidP="00000000" w:rsidRDefault="00000000" w:rsidRPr="00000000" w14:paraId="000000C6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62338" cy="716352"/>
            <wp:effectExtent b="0" l="0" r="0" t="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 b="30018" l="748" r="83897" t="62411"/>
                    <a:stretch>
                      <a:fillRect/>
                    </a:stretch>
                  </pic:blipFill>
                  <pic:spPr>
                    <a:xfrm>
                      <a:off x="0" y="0"/>
                      <a:ext cx="2562338" cy="716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23</w:t>
      </w:r>
    </w:p>
    <w:p w:rsidR="00000000" w:rsidDel="00000000" w:rsidP="00000000" w:rsidRDefault="00000000" w:rsidRPr="00000000" w14:paraId="000000C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После чего скачивает шаблон, нажав на кнопку “Скачать шаблон”. В колонке "Папка на Яндекс-Диск" указывает ссылку на папку с фото. Для этого необходимо открыть её на Яндекс Диске и скопировать ссылку из адресной строки.</w:t>
      </w:r>
    </w:p>
    <w:p w:rsidR="00000000" w:rsidDel="00000000" w:rsidP="00000000" w:rsidRDefault="00000000" w:rsidRPr="00000000" w14:paraId="000000C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Далее в колонке "Фото" добавляет нужное количество фотографий в формате randomN - где N - это число (пример: random5 - программа выберет 5 случайных фото из папки). Если вы хотите добавить не только случайные фото, но и конкретные, которые вы выбрали сами, выпишите в столбик названия этих фотографий вместе со значением random: 1.jpg random2 3.png.</w:t>
      </w:r>
    </w:p>
    <w:p w:rsidR="00000000" w:rsidDel="00000000" w:rsidP="00000000" w:rsidRDefault="00000000" w:rsidRPr="00000000" w14:paraId="000000C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Максимальное количество фото для одной ячейки составляет 30 шт! После того, как был заполнен шаблон, необходимо загрузить его в поле “Загрузить фото для уникализации” и вставить Яндекс токен в поле “Токен для доступа к Яндекс-диску”. Чтобы получить его следует кликнуть на “Получить токен” и скопировать его со страницы (рис. 24).</w:t>
      </w:r>
    </w:p>
    <w:p w:rsidR="00000000" w:rsidDel="00000000" w:rsidP="00000000" w:rsidRDefault="00000000" w:rsidRPr="00000000" w14:paraId="000000C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45600" cy="23749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24</w:t>
      </w:r>
    </w:p>
    <w:p w:rsidR="00000000" w:rsidDel="00000000" w:rsidP="00000000" w:rsidRDefault="00000000" w:rsidRPr="00000000" w14:paraId="000000C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Далее необходимо нажать на “Закачать файл”, чтобы получить ссылку на Яндекс Таблицу с результатом (рис. 25). Файл будет загружен в корневую папку на Яндекс Диск, а ссылка также будет отправлена на почту, которая была указана при регистрации.</w:t>
      </w:r>
    </w:p>
    <w:p w:rsidR="00000000" w:rsidDel="00000000" w:rsidP="00000000" w:rsidRDefault="00000000" w:rsidRPr="00000000" w14:paraId="000000D1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45600" cy="32893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25</w:t>
      </w:r>
    </w:p>
    <w:p w:rsidR="00000000" w:rsidDel="00000000" w:rsidP="00000000" w:rsidRDefault="00000000" w:rsidRPr="00000000" w14:paraId="000000D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2"/>
        <w:rPr>
          <w:sz w:val="24"/>
          <w:szCs w:val="24"/>
        </w:rPr>
      </w:pPr>
      <w:bookmarkStart w:colFirst="0" w:colLast="0" w:name="_pp4mgedwje6g" w:id="12"/>
      <w:bookmarkEnd w:id="12"/>
      <w:r w:rsidDel="00000000" w:rsidR="00000000" w:rsidRPr="00000000">
        <w:rPr>
          <w:sz w:val="24"/>
          <w:szCs w:val="24"/>
          <w:rtl w:val="0"/>
        </w:rPr>
        <w:t xml:space="preserve">Задача: “Загрузка фото на Яндекс-диск”</w:t>
      </w:r>
    </w:p>
    <w:p w:rsidR="00000000" w:rsidDel="00000000" w:rsidP="00000000" w:rsidRDefault="00000000" w:rsidRPr="00000000" w14:paraId="000000D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D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D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D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D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“Загрузка фото на Яндекс-диск” (рис. 26).</w:t>
      </w:r>
    </w:p>
    <w:p w:rsidR="00000000" w:rsidDel="00000000" w:rsidP="00000000" w:rsidRDefault="00000000" w:rsidRPr="00000000" w14:paraId="000000D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90882" cy="747370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 b="42488" l="0" r="84658" t="49557"/>
                    <a:stretch>
                      <a:fillRect/>
                    </a:stretch>
                  </pic:blipFill>
                  <pic:spPr>
                    <a:xfrm>
                      <a:off x="0" y="0"/>
                      <a:ext cx="2590882" cy="74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26</w:t>
      </w:r>
    </w:p>
    <w:p w:rsidR="00000000" w:rsidDel="00000000" w:rsidP="00000000" w:rsidRDefault="00000000" w:rsidRPr="00000000" w14:paraId="000000D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копирует ссылку на таблицу из адресной строки и вставляет в нужное поле, заполняет информацию о вкладке с объявлениями и нажимает кнопку “Получить токен”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(рис. 27).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53163" cy="3092938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 b="6489" l="17663" r="7717" t="16814"/>
                    <a:stretch>
                      <a:fillRect/>
                    </a:stretch>
                  </pic:blipFill>
                  <pic:spPr>
                    <a:xfrm>
                      <a:off x="0" y="0"/>
                      <a:ext cx="5353163" cy="3092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27</w:t>
      </w:r>
    </w:p>
    <w:p w:rsidR="00000000" w:rsidDel="00000000" w:rsidP="00000000" w:rsidRDefault="00000000" w:rsidRPr="00000000" w14:paraId="000000E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2"/>
        <w:rPr>
          <w:sz w:val="24"/>
          <w:szCs w:val="24"/>
        </w:rPr>
      </w:pPr>
      <w:bookmarkStart w:colFirst="0" w:colLast="0" w:name="_6lhr59gls4vs" w:id="13"/>
      <w:bookmarkEnd w:id="13"/>
      <w:r w:rsidDel="00000000" w:rsidR="00000000" w:rsidRPr="00000000">
        <w:rPr>
          <w:sz w:val="24"/>
          <w:szCs w:val="24"/>
          <w:rtl w:val="0"/>
        </w:rPr>
        <w:t xml:space="preserve">Задача: “Калькулятор отзывов Авито”</w:t>
      </w:r>
    </w:p>
    <w:p w:rsidR="00000000" w:rsidDel="00000000" w:rsidP="00000000" w:rsidRDefault="00000000" w:rsidRPr="00000000" w14:paraId="000000E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E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E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E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E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“Калькулятор отзывов Авито” (рис. 28).</w:t>
      </w:r>
    </w:p>
    <w:p w:rsidR="00000000" w:rsidDel="00000000" w:rsidP="00000000" w:rsidRDefault="00000000" w:rsidRPr="00000000" w14:paraId="000000E7">
      <w:pPr>
        <w:pStyle w:val="Heading1"/>
        <w:spacing w:after="120" w:lineRule="auto"/>
        <w:jc w:val="center"/>
        <w:rPr>
          <w:sz w:val="28"/>
          <w:szCs w:val="28"/>
          <w:shd w:fill="auto" w:val="clear"/>
        </w:rPr>
      </w:pPr>
      <w:bookmarkStart w:colFirst="0" w:colLast="0" w:name="_ezrrzfgnvp8h" w:id="14"/>
      <w:bookmarkEnd w:id="14"/>
      <w:r w:rsidDel="00000000" w:rsidR="00000000" w:rsidRPr="00000000">
        <w:rPr>
          <w:sz w:val="28"/>
          <w:szCs w:val="28"/>
          <w:shd w:fill="auto" w:val="clear"/>
        </w:rPr>
        <w:drawing>
          <wp:inline distB="114300" distT="114300" distL="114300" distR="114300">
            <wp:extent cx="2742300" cy="858612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 b="44215" l="0" r="84658" t="47197"/>
                    <a:stretch>
                      <a:fillRect/>
                    </a:stretch>
                  </pic:blipFill>
                  <pic:spPr>
                    <a:xfrm>
                      <a:off x="0" y="0"/>
                      <a:ext cx="2742300" cy="858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28</w:t>
      </w:r>
    </w:p>
    <w:p w:rsidR="00000000" w:rsidDel="00000000" w:rsidP="00000000" w:rsidRDefault="00000000" w:rsidRPr="00000000" w14:paraId="000000E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указывает существующие отзывы на Авито и нажимает кнопку “Рассчитать” (рис. 29). </w:t>
      </w:r>
    </w:p>
    <w:p w:rsidR="00000000" w:rsidDel="00000000" w:rsidP="00000000" w:rsidRDefault="00000000" w:rsidRPr="00000000" w14:paraId="000000E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38044" cy="3252788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 b="6489" l="17497" r="20831" t="16519"/>
                    <a:stretch>
                      <a:fillRect/>
                    </a:stretch>
                  </pic:blipFill>
                  <pic:spPr>
                    <a:xfrm>
                      <a:off x="0" y="0"/>
                      <a:ext cx="4638044" cy="3252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2"/>
        <w:rPr>
          <w:sz w:val="24"/>
          <w:szCs w:val="24"/>
        </w:rPr>
      </w:pPr>
      <w:bookmarkStart w:colFirst="0" w:colLast="0" w:name="_zcf96b9q8n00" w:id="15"/>
      <w:bookmarkEnd w:id="15"/>
      <w:r w:rsidDel="00000000" w:rsidR="00000000" w:rsidRPr="00000000">
        <w:rPr>
          <w:sz w:val="24"/>
          <w:szCs w:val="24"/>
          <w:rtl w:val="0"/>
        </w:rPr>
        <w:t xml:space="preserve">Задача: “Предпросмотр описания объявления”</w:t>
      </w:r>
    </w:p>
    <w:p w:rsidR="00000000" w:rsidDel="00000000" w:rsidP="00000000" w:rsidRDefault="00000000" w:rsidRPr="00000000" w14:paraId="000000E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F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F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F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F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кнопку “Полезные инструменты” (рис. 1), далее переходит во вкладку “Предпросмотр описания объявления” (рис. 29).</w:t>
      </w:r>
    </w:p>
    <w:p w:rsidR="00000000" w:rsidDel="00000000" w:rsidP="00000000" w:rsidRDefault="00000000" w:rsidRPr="00000000" w14:paraId="000000F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45141" cy="739229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6"/>
                    <a:srcRect b="36519" l="0" r="84326" t="54604"/>
                    <a:stretch>
                      <a:fillRect/>
                    </a:stretch>
                  </pic:blipFill>
                  <pic:spPr>
                    <a:xfrm>
                      <a:off x="0" y="0"/>
                      <a:ext cx="2345141" cy="739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29</w:t>
      </w:r>
    </w:p>
    <w:p w:rsidR="00000000" w:rsidDel="00000000" w:rsidP="00000000" w:rsidRDefault="00000000" w:rsidRPr="00000000" w14:paraId="000000F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вставляет необходимый текст для объявления и просматривает его превью в колонке “Отображение на Авито” (рис. 30).</w:t>
      </w:r>
    </w:p>
    <w:p w:rsidR="00000000" w:rsidDel="00000000" w:rsidP="00000000" w:rsidRDefault="00000000" w:rsidRPr="00000000" w14:paraId="000000F8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38813" cy="3283924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 b="5604" l="18492" r="17013" t="16519"/>
                    <a:stretch>
                      <a:fillRect/>
                    </a:stretch>
                  </pic:blipFill>
                  <pic:spPr>
                    <a:xfrm>
                      <a:off x="0" y="0"/>
                      <a:ext cx="4838813" cy="3283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30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Heading1"/>
        <w:spacing w:after="120" w:lineRule="auto"/>
        <w:rPr>
          <w:b w:val="0"/>
          <w:bCs w:val="0"/>
          <w:sz w:val="24"/>
          <w:szCs w:val="24"/>
          <w:shd w:fill="auto" w:val="clear"/>
        </w:rPr>
      </w:pPr>
      <w:bookmarkStart w:colFirst="0" w:colLast="0" w:name="_e42uovz4hwnc" w:id="16"/>
      <w:bookmarkEnd w:id="16"/>
      <w:r w:rsidDel="00000000" w:rsidR="00000000" w:rsidRPr="00000000">
        <w:rPr>
          <w:sz w:val="28"/>
          <w:szCs w:val="28"/>
          <w:shd w:fill="auto" w:val="clear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120" w:before="0" w:line="240" w:lineRule="auto"/>
        <w:jc w:val="both"/>
        <w:rPr>
          <w:sz w:val="24"/>
          <w:szCs w:val="24"/>
          <w:highlight w:val="yellow"/>
        </w:rPr>
      </w:pPr>
      <w:commentRangeStart w:id="0"/>
      <w:r w:rsidDel="00000000" w:rsidR="00000000" w:rsidRPr="00000000">
        <w:rPr>
          <w:sz w:val="24"/>
          <w:szCs w:val="24"/>
          <w:rtl w:val="0"/>
        </w:rPr>
        <w:t xml:space="preserve">Контакты технической поддержки: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12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120" w:before="0" w:line="3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8" w:type="first"/>
      <w:footerReference r:id="rId39" w:type="default"/>
      <w:footerReference r:id="rId40" w:type="first"/>
      <w:pgSz w:h="16834" w:w="11909" w:orient="portrait"/>
      <w:pgMar w:bottom="1440" w:top="1440" w:left="1417.3228346456694" w:right="1440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Яна Слотина" w:id="0" w:date="2025-09-16T07:28:46Z"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указать номер телефона/эл.почту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0">
    <w:pPr>
      <w:jc w:val="center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2">
    <w:pPr>
      <w:spacing w:line="24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1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jc w:val="both"/>
    </w:pPr>
    <w:rPr>
      <w:b w:val="1"/>
      <w:bCs w:val="1"/>
      <w:highlight w:val="white"/>
    </w:rPr>
  </w:style>
  <w:style w:type="paragraph" w:styleId="Heading2">
    <w:name w:val="heading 2"/>
    <w:basedOn w:val="Normal"/>
    <w:next w:val="Normal"/>
    <w:pPr>
      <w:keepNext w:val="1"/>
      <w:keepLines w:val="1"/>
      <w:jc w:val="both"/>
    </w:pPr>
    <w:rPr>
      <w:b w:val="1"/>
      <w:bCs w:val="1"/>
      <w:highlight w:val="whit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2.xml"/><Relationship Id="rId20" Type="http://schemas.openxmlformats.org/officeDocument/2006/relationships/image" Target="media/image28.png"/><Relationship Id="rId22" Type="http://schemas.openxmlformats.org/officeDocument/2006/relationships/image" Target="media/image18.png"/><Relationship Id="rId21" Type="http://schemas.openxmlformats.org/officeDocument/2006/relationships/image" Target="media/image21.png"/><Relationship Id="rId24" Type="http://schemas.openxmlformats.org/officeDocument/2006/relationships/image" Target="media/image13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9.png"/><Relationship Id="rId26" Type="http://schemas.openxmlformats.org/officeDocument/2006/relationships/image" Target="media/image30.png"/><Relationship Id="rId25" Type="http://schemas.openxmlformats.org/officeDocument/2006/relationships/image" Target="media/image27.png"/><Relationship Id="rId28" Type="http://schemas.openxmlformats.org/officeDocument/2006/relationships/image" Target="media/image19.png"/><Relationship Id="rId27" Type="http://schemas.openxmlformats.org/officeDocument/2006/relationships/image" Target="media/image26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15.png"/><Relationship Id="rId31" Type="http://schemas.openxmlformats.org/officeDocument/2006/relationships/image" Target="media/image3.png"/><Relationship Id="rId30" Type="http://schemas.openxmlformats.org/officeDocument/2006/relationships/image" Target="media/image2.png"/><Relationship Id="rId11" Type="http://schemas.openxmlformats.org/officeDocument/2006/relationships/image" Target="media/image20.png"/><Relationship Id="rId33" Type="http://schemas.openxmlformats.org/officeDocument/2006/relationships/image" Target="media/image10.png"/><Relationship Id="rId10" Type="http://schemas.openxmlformats.org/officeDocument/2006/relationships/image" Target="media/image11.png"/><Relationship Id="rId32" Type="http://schemas.openxmlformats.org/officeDocument/2006/relationships/image" Target="media/image17.png"/><Relationship Id="rId13" Type="http://schemas.openxmlformats.org/officeDocument/2006/relationships/image" Target="media/image16.png"/><Relationship Id="rId35" Type="http://schemas.openxmlformats.org/officeDocument/2006/relationships/image" Target="media/image12.png"/><Relationship Id="rId12" Type="http://schemas.openxmlformats.org/officeDocument/2006/relationships/image" Target="media/image14.png"/><Relationship Id="rId34" Type="http://schemas.openxmlformats.org/officeDocument/2006/relationships/image" Target="media/image5.png"/><Relationship Id="rId15" Type="http://schemas.openxmlformats.org/officeDocument/2006/relationships/image" Target="media/image22.png"/><Relationship Id="rId37" Type="http://schemas.openxmlformats.org/officeDocument/2006/relationships/image" Target="media/image9.png"/><Relationship Id="rId14" Type="http://schemas.openxmlformats.org/officeDocument/2006/relationships/image" Target="media/image24.png"/><Relationship Id="rId36" Type="http://schemas.openxmlformats.org/officeDocument/2006/relationships/image" Target="media/image23.png"/><Relationship Id="rId17" Type="http://schemas.openxmlformats.org/officeDocument/2006/relationships/image" Target="media/image25.png"/><Relationship Id="rId39" Type="http://schemas.openxmlformats.org/officeDocument/2006/relationships/footer" Target="footer1.xml"/><Relationship Id="rId16" Type="http://schemas.openxmlformats.org/officeDocument/2006/relationships/image" Target="media/image31.png"/><Relationship Id="rId38" Type="http://schemas.openxmlformats.org/officeDocument/2006/relationships/header" Target="header1.xml"/><Relationship Id="rId19" Type="http://schemas.openxmlformats.org/officeDocument/2006/relationships/image" Target="media/image7.png"/><Relationship Id="rId1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