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lineRule="auto"/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Инструкция по установке </w:t>
      </w:r>
    </w:p>
    <w:p w:rsidR="00000000" w:rsidDel="00000000" w:rsidP="00000000" w:rsidRDefault="00000000" w:rsidRPr="00000000" w14:paraId="0000000E">
      <w:pPr>
        <w:spacing w:after="120" w:lineRule="auto"/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ПО “Master ProDA”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lineRule="auto"/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lineRule="auto"/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lineRule="auto"/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spacing w:before="0" w:lineRule="auto"/>
        <w:jc w:val="both"/>
        <w:rPr>
          <w:sz w:val="24"/>
          <w:szCs w:val="24"/>
        </w:rPr>
      </w:pPr>
      <w:bookmarkStart w:colFirst="0" w:colLast="0" w:name="_6azvk1jd91d4" w:id="0"/>
      <w:bookmarkEnd w:id="0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Аннотация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содержит информацию, необходимую для установки программного обеспечения “Master ProDA” (далее – ПО), </w:t>
      </w:r>
      <w:r w:rsidDel="00000000" w:rsidR="00000000" w:rsidRPr="00000000">
        <w:rPr>
          <w:sz w:val="24"/>
          <w:szCs w:val="24"/>
          <w:rtl w:val="0"/>
        </w:rPr>
        <w:t xml:space="preserve">которое представляет собой инструментарий для автоматизации и повышения эффективности работы с объявлениями на Авито.</w:t>
      </w:r>
    </w:p>
    <w:p w:rsidR="00000000" w:rsidDel="00000000" w:rsidP="00000000" w:rsidRDefault="00000000" w:rsidRPr="00000000" w14:paraId="00000017">
      <w:pPr>
        <w:spacing w:after="120" w:lineRule="auto"/>
        <w:jc w:val="both"/>
        <w:rPr>
          <w:sz w:val="24"/>
          <w:szCs w:val="24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20" w:lineRule="auto"/>
        <w:jc w:val="both"/>
        <w:rPr>
          <w:sz w:val="24"/>
          <w:szCs w:val="24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20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spacing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7asv6fkyp7qn" w:id="1"/>
      <w:bookmarkEnd w:id="1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Содержание документа</w:t>
      </w:r>
    </w:p>
    <w:p w:rsidR="00000000" w:rsidDel="00000000" w:rsidP="00000000" w:rsidRDefault="00000000" w:rsidRPr="00000000" w14:paraId="0000001E">
      <w:pPr>
        <w:spacing w:after="120" w:lineRule="auto"/>
        <w:jc w:val="both"/>
        <w:rPr/>
      </w:pPr>
      <w:r w:rsidDel="00000000" w:rsidR="00000000" w:rsidRPr="00000000">
        <w:rPr>
          <w:rtl w:val="0"/>
        </w:rPr>
      </w:r>
    </w:p>
    <w:sdt>
      <w:sdtPr>
        <w:id w:val="-1691915635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F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6azvk1jd91d4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7asv6fkyp7qn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Содержание документа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dvl2sccvhzld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Системные требования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91iq87xx0qhn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Процесс установки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e42uovz4hwnc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Контакты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4">
      <w:pPr>
        <w:spacing w:after="12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20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20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spacing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dvl2sccvhzld" w:id="2"/>
      <w:bookmarkEnd w:id="2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Системные требования</w:t>
      </w:r>
    </w:p>
    <w:p w:rsidR="00000000" w:rsidDel="00000000" w:rsidP="00000000" w:rsidRDefault="00000000" w:rsidRPr="00000000" w14:paraId="00000028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Минимальные системные требования для установки и эксплуатации ПО следующие: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12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оперативная память: не менее 1 Гб;  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12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операционная система: Windows, Linux, MacOS, Android, iOS;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12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стабильной работы скорость доступа в сети Интернет не менее 5 Мбит/сек. </w:t>
      </w:r>
    </w:p>
    <w:p w:rsidR="00000000" w:rsidDel="00000000" w:rsidP="00000000" w:rsidRDefault="00000000" w:rsidRPr="00000000" w14:paraId="0000002C">
      <w:pPr>
        <w:spacing w:after="120" w:line="276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2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использования ПО необходим браузер.</w:t>
      </w:r>
    </w:p>
    <w:p w:rsidR="00000000" w:rsidDel="00000000" w:rsidP="00000000" w:rsidRDefault="00000000" w:rsidRPr="00000000" w14:paraId="0000002E">
      <w:pPr>
        <w:spacing w:after="12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Поддерживаемыми считаются нижеперечисленные браузеры, начиная с указанной версии и по последнюю:</w:t>
      </w:r>
    </w:p>
    <w:p w:rsidR="00000000" w:rsidDel="00000000" w:rsidP="00000000" w:rsidRDefault="00000000" w:rsidRPr="00000000" w14:paraId="0000002F">
      <w:pPr>
        <w:spacing w:after="12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браузер Opera, Chrome, Internet Explorer, Mozilla Firefox, Yandex browser, Safari последней стабильной версии.</w:t>
      </w:r>
    </w:p>
    <w:p w:rsidR="00000000" w:rsidDel="00000000" w:rsidP="00000000" w:rsidRDefault="00000000" w:rsidRPr="00000000" w14:paraId="00000030">
      <w:pPr>
        <w:spacing w:after="12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12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Электропитание ПК должно осуществляться от однофазной электрической сети переменного тока с заземлением и номинальным напряжением 220 В и частотой 50 Гц. Рекомендовано использование источника бесперебойного питания.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spacing w:after="0" w:before="0" w:lineRule="auto"/>
        <w:jc w:val="both"/>
        <w:rPr>
          <w:sz w:val="24"/>
          <w:szCs w:val="24"/>
        </w:rPr>
      </w:pPr>
      <w:bookmarkStart w:colFirst="0" w:colLast="0" w:name="_91iq87xx0qhn" w:id="3"/>
      <w:bookmarkEnd w:id="3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Процесс запуска ПО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получения доступа к ПО пользователь должен перейти по ссылке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https://avito.wbss.ru/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нажать кнопку “Войти”, расположенную в правом верхнем углу (рис. 1). Для авторизованных пользователей на появившейся странице необходимо нажать кнопку “Вход” (рис. 2) и ввести e-mail и пароль, после чего нажать кнопку “Войти” (рис. 3).</w:t>
      </w:r>
    </w:p>
    <w:p w:rsidR="00000000" w:rsidDel="00000000" w:rsidP="00000000" w:rsidRDefault="00000000" w:rsidRPr="00000000" w14:paraId="00000037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651163" cy="907322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78466" l="73255" r="15946" t="10914"/>
                    <a:stretch>
                      <a:fillRect/>
                    </a:stretch>
                  </pic:blipFill>
                  <pic:spPr>
                    <a:xfrm>
                      <a:off x="0" y="0"/>
                      <a:ext cx="1651163" cy="9073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</w:t>
      </w:r>
    </w:p>
    <w:p w:rsidR="00000000" w:rsidDel="00000000" w:rsidP="00000000" w:rsidRDefault="00000000" w:rsidRPr="00000000" w14:paraId="00000039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51200" cy="667744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74705" l="1655" r="86233" t="17941"/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6677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</w:t>
      </w:r>
    </w:p>
    <w:p w:rsidR="00000000" w:rsidDel="00000000" w:rsidP="00000000" w:rsidRDefault="00000000" w:rsidRPr="00000000" w14:paraId="0000003B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111588" cy="2781607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9196" l="16445" r="888" t="10867"/>
                    <a:stretch>
                      <a:fillRect/>
                    </a:stretch>
                  </pic:blipFill>
                  <pic:spPr>
                    <a:xfrm>
                      <a:off x="0" y="0"/>
                      <a:ext cx="5111588" cy="27816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3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pacing w:after="120" w:lineRule="auto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Для новых пользователей предусмотрена процедура регистрации. Для этого необходимо нажать кнопку “Регистрация” (рис. 2). Далее ввести e-mail и пароль, после чего нажать кнопку “Зарегистрироваться” (рис. 4). </w:t>
      </w:r>
    </w:p>
    <w:p w:rsidR="00000000" w:rsidDel="00000000" w:rsidP="00000000" w:rsidRDefault="00000000" w:rsidRPr="00000000" w14:paraId="0000003E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557838" cy="319127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9176" l="17607" r="5149" t="12065"/>
                    <a:stretch>
                      <a:fillRect/>
                    </a:stretch>
                  </pic:blipFill>
                  <pic:spPr>
                    <a:xfrm>
                      <a:off x="0" y="0"/>
                      <a:ext cx="5557838" cy="31912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F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Контакты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2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Контакты технической поддержки: </w:t>
      </w:r>
      <w:commentRangeStart w:id="0"/>
      <w:r w:rsidDel="00000000" w:rsidR="00000000" w:rsidRPr="00000000">
        <w:rPr>
          <w:sz w:val="24"/>
          <w:szCs w:val="24"/>
          <w:rtl w:val="0"/>
        </w:rPr>
        <w:t xml:space="preserve">указать контакты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12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120" w:before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120" w:before="0" w:line="30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120" w:before="0" w:line="300" w:lineRule="auto"/>
        <w:rPr>
          <w:highlight w:val="yellow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Яна Слотина" w:id="0" w:date="2025-09-16T07:39:34Z"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добавить указание на телефон/эл.почту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spacing w:line="240" w:lineRule="auto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jc w:val="righ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avito.wbss.ru/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